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91A" w:rsidRPr="003B291A" w:rsidRDefault="00616AC1" w:rsidP="003B291A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68.5pt;height:781.5pt">
            <v:imagedata r:id="rId8" o:title="1"/>
          </v:shape>
        </w:pict>
      </w:r>
      <w:bookmarkStart w:id="0" w:name="_GoBack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pict>
          <v:shape id="_x0000_i1025" type="#_x0000_t75" style="width:568.5pt;height:781.5pt">
            <v:imagedata r:id="rId9" o:title="2"/>
          </v:shape>
        </w:pict>
      </w:r>
      <w:bookmarkEnd w:id="0"/>
    </w:p>
    <w:p w:rsidR="003B291A" w:rsidRDefault="003B291A" w:rsidP="003B291A">
      <w:r w:rsidRPr="003B291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br w:type="page"/>
      </w:r>
    </w:p>
    <w:p w:rsidR="00EB2E7C" w:rsidRDefault="00A622B2">
      <w:pPr>
        <w:pStyle w:val="Bodytext30"/>
        <w:framePr w:w="9389" w:h="307" w:hRule="exact" w:wrap="none" w:vAnchor="page" w:hAnchor="page" w:x="1553" w:y="842"/>
        <w:shd w:val="clear" w:color="auto" w:fill="auto"/>
        <w:spacing w:after="0" w:line="240" w:lineRule="exact"/>
        <w:ind w:right="280"/>
      </w:pPr>
      <w:r>
        <w:lastRenderedPageBreak/>
        <w:t>ОБЩИЕ ПОЛОЖЕНИЯ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Настоящие правила внутреннего распорядка для студентов Автономной некоммерческой профессиональной образовательной организации «Уральский промышленно-экономический техникум» (далее АН ПОО «Уральский промышленно</w:t>
      </w:r>
      <w:r>
        <w:softHyphen/>
        <w:t>экономический техникум») разработаны на основании Федерального закона от 29.12.2012 № 273-ФЗ «Об образовании в Российской Федерации», Конституции РФ, Трудового Кодекса РФ. Конвенции о правах ребенка, Приказом Минобрнауки России от 13.06.2013 № 455 «О порядке и основании предоставления академического отпуска обучающимся», Приказом Минобрнауки России от 15.03.2013 № 185 «Об утверждении Порядка применения к обучающимся и снятия с обучающихся мер дисциплинарного взыскания», и Уставом техникума.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Образовательный процесс в техникуме строится с учётом возрастных и индивидуальных особенностей студентов, на принципах демократии и гуманизма.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Содержание образования в техникуме должно обеспечивать получение студентами профессии и соответствующей квалификации, а также содействовать взаимопониманию и сотрудничеству между людьми, способствовать реализации прав студентов на свободный выбор взглядов и убеждений.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Образовательный процесс в техникуме должен быть ориентирован на расширение возможностей студентов в профессиональном самоопределении, повышении квалификации, специальной физической и общекультурной подготовки его выпускников.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Содержание образования и организация образовательного процесса в техникуме регламентируется рабочими учебными планами, и программами, разработанными техникумом самостоятельно, на основе Федеральных государственных образовательных стандартов.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Участниками образовательного процесса являются педагогические работники, студенты, их родители (законные представители), слушатели.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Студентом Техникума является лицо, зачисленное приказом директора в Техникум для обучения по основной профессиональной программе подготовки специалистов среднего звена или по программе профессиональной подготовки.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Слушателем Техникума является лицо, зачисленное приказом директора в Техникум для обучения по дополнительной профессиональной образовательной программе.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Образовательный процесс включает в себя аудиторные занятия (теоретические и практические), учебную и производственную практики, воспитательную работу со студентами.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Учебный год в АН ПОО «Уральский промышленно-экономический техникум» начинается 1 сентября на очном, очно-заочном и заочном отделениях в соответствии с календарным учебным графиком.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Учебные занятия проводятся по расписанию в соответствии с рабочими учебными планами по специальностям. Расписание учебных занятий утверждается заместителем директора по учебной работе и вывешивается не позднее, чем за неделю до начала занятий.</w:t>
      </w:r>
    </w:p>
    <w:p w:rsidR="00EB2E7C" w:rsidRDefault="00A622B2">
      <w:pPr>
        <w:pStyle w:val="Bodytext20"/>
        <w:framePr w:w="9389" w:h="11866" w:hRule="exact" w:wrap="none" w:vAnchor="page" w:hAnchor="page" w:x="1553" w:y="1367"/>
        <w:numPr>
          <w:ilvl w:val="0"/>
          <w:numId w:val="1"/>
        </w:numPr>
        <w:shd w:val="clear" w:color="auto" w:fill="auto"/>
        <w:tabs>
          <w:tab w:val="left" w:pos="1408"/>
        </w:tabs>
        <w:spacing w:before="0"/>
        <w:ind w:firstLine="600"/>
      </w:pPr>
      <w:r>
        <w:t>Учебные занятия проводятся парами, устанавливается следующий график учебных занятий:</w:t>
      </w:r>
    </w:p>
    <w:tbl>
      <w:tblPr>
        <w:tblOverlap w:val="never"/>
        <w:tblW w:w="340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"/>
        <w:gridCol w:w="2476"/>
      </w:tblGrid>
      <w:tr w:rsidR="00EB2E7C" w:rsidTr="003B291A">
        <w:trPr>
          <w:trHeight w:hRule="exact" w:val="270"/>
        </w:trPr>
        <w:tc>
          <w:tcPr>
            <w:tcW w:w="926" w:type="dxa"/>
            <w:shd w:val="clear" w:color="auto" w:fill="FFFFFF"/>
            <w:vAlign w:val="bottom"/>
          </w:tcPr>
          <w:p w:rsidR="00EB2E7C" w:rsidRDefault="00A622B2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jc w:val="left"/>
            </w:pPr>
            <w:r>
              <w:rPr>
                <w:rStyle w:val="Bodytext211pt"/>
              </w:rPr>
              <w:t>1 пара:</w:t>
            </w:r>
          </w:p>
        </w:tc>
        <w:tc>
          <w:tcPr>
            <w:tcW w:w="2476" w:type="dxa"/>
            <w:shd w:val="clear" w:color="auto" w:fill="FFFFFF"/>
            <w:vAlign w:val="bottom"/>
          </w:tcPr>
          <w:p w:rsidR="00EB2E7C" w:rsidRDefault="00A622B2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Bodytext211pt"/>
              </w:rPr>
              <w:t>9.00-9.45</w:t>
            </w:r>
          </w:p>
        </w:tc>
      </w:tr>
      <w:tr w:rsidR="00EB2E7C" w:rsidTr="003B291A">
        <w:trPr>
          <w:trHeight w:hRule="exact" w:val="391"/>
        </w:trPr>
        <w:tc>
          <w:tcPr>
            <w:tcW w:w="926" w:type="dxa"/>
            <w:shd w:val="clear" w:color="auto" w:fill="FFFFFF"/>
          </w:tcPr>
          <w:p w:rsidR="00EB2E7C" w:rsidRDefault="00EB2E7C">
            <w:pPr>
              <w:framePr w:w="2366" w:h="2040" w:wrap="none" w:vAnchor="page" w:hAnchor="page" w:x="3833" w:y="13225"/>
              <w:rPr>
                <w:sz w:val="10"/>
                <w:szCs w:val="10"/>
              </w:rPr>
            </w:pPr>
          </w:p>
        </w:tc>
        <w:tc>
          <w:tcPr>
            <w:tcW w:w="2476" w:type="dxa"/>
            <w:shd w:val="clear" w:color="auto" w:fill="FFFFFF"/>
          </w:tcPr>
          <w:p w:rsidR="00EB2E7C" w:rsidRDefault="00A622B2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Bodytext211pt"/>
              </w:rPr>
              <w:t>9.50-10.35</w:t>
            </w:r>
          </w:p>
        </w:tc>
      </w:tr>
      <w:tr w:rsidR="00EB2E7C" w:rsidTr="003B291A">
        <w:trPr>
          <w:trHeight w:hRule="exact" w:val="416"/>
        </w:trPr>
        <w:tc>
          <w:tcPr>
            <w:tcW w:w="926" w:type="dxa"/>
            <w:shd w:val="clear" w:color="auto" w:fill="FFFFFF"/>
            <w:vAlign w:val="bottom"/>
          </w:tcPr>
          <w:p w:rsidR="00EB2E7C" w:rsidRDefault="00A622B2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jc w:val="left"/>
            </w:pPr>
            <w:r>
              <w:rPr>
                <w:rStyle w:val="Bodytext211pt"/>
              </w:rPr>
              <w:t>2 пара:</w:t>
            </w:r>
          </w:p>
        </w:tc>
        <w:tc>
          <w:tcPr>
            <w:tcW w:w="2476" w:type="dxa"/>
            <w:shd w:val="clear" w:color="auto" w:fill="FFFFFF"/>
            <w:vAlign w:val="bottom"/>
          </w:tcPr>
          <w:p w:rsidR="00EB2E7C" w:rsidRDefault="00A622B2" w:rsidP="003B291A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Bodytext211pt"/>
              </w:rPr>
              <w:t>10.45-</w:t>
            </w:r>
            <w:r w:rsidR="003B291A">
              <w:rPr>
                <w:rStyle w:val="Bodytext211pt"/>
              </w:rPr>
              <w:t>1</w:t>
            </w:r>
            <w:r>
              <w:rPr>
                <w:rStyle w:val="Bodytext211pt"/>
              </w:rPr>
              <w:t>1.30</w:t>
            </w:r>
          </w:p>
        </w:tc>
      </w:tr>
      <w:tr w:rsidR="00EB2E7C" w:rsidTr="003B291A">
        <w:trPr>
          <w:trHeight w:hRule="exact" w:val="367"/>
        </w:trPr>
        <w:tc>
          <w:tcPr>
            <w:tcW w:w="926" w:type="dxa"/>
            <w:shd w:val="clear" w:color="auto" w:fill="FFFFFF"/>
          </w:tcPr>
          <w:p w:rsidR="00EB2E7C" w:rsidRDefault="00EB2E7C">
            <w:pPr>
              <w:framePr w:w="2366" w:h="2040" w:wrap="none" w:vAnchor="page" w:hAnchor="page" w:x="3833" w:y="13225"/>
              <w:rPr>
                <w:sz w:val="10"/>
                <w:szCs w:val="10"/>
              </w:rPr>
            </w:pPr>
          </w:p>
        </w:tc>
        <w:tc>
          <w:tcPr>
            <w:tcW w:w="2476" w:type="dxa"/>
            <w:shd w:val="clear" w:color="auto" w:fill="FFFFFF"/>
          </w:tcPr>
          <w:p w:rsidR="00EB2E7C" w:rsidRDefault="00A622B2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Bodytext211pt"/>
              </w:rPr>
              <w:t>11.35-12.20</w:t>
            </w:r>
          </w:p>
        </w:tc>
      </w:tr>
      <w:tr w:rsidR="00EB2E7C" w:rsidTr="003B291A">
        <w:trPr>
          <w:trHeight w:hRule="exact" w:val="396"/>
        </w:trPr>
        <w:tc>
          <w:tcPr>
            <w:tcW w:w="926" w:type="dxa"/>
            <w:shd w:val="clear" w:color="auto" w:fill="FFFFFF"/>
            <w:vAlign w:val="bottom"/>
          </w:tcPr>
          <w:p w:rsidR="00EB2E7C" w:rsidRDefault="00A622B2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jc w:val="left"/>
            </w:pPr>
            <w:r>
              <w:rPr>
                <w:rStyle w:val="Bodytext211pt"/>
              </w:rPr>
              <w:t>3 пара:</w:t>
            </w:r>
          </w:p>
        </w:tc>
        <w:tc>
          <w:tcPr>
            <w:tcW w:w="2476" w:type="dxa"/>
            <w:shd w:val="clear" w:color="auto" w:fill="FFFFFF"/>
            <w:vAlign w:val="bottom"/>
          </w:tcPr>
          <w:p w:rsidR="00EB2E7C" w:rsidRDefault="00A622B2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Bodytext211pt"/>
              </w:rPr>
              <w:t>13.00-13.45</w:t>
            </w:r>
          </w:p>
        </w:tc>
      </w:tr>
      <w:tr w:rsidR="00EB2E7C" w:rsidTr="003B291A">
        <w:trPr>
          <w:trHeight w:hRule="exact" w:val="212"/>
        </w:trPr>
        <w:tc>
          <w:tcPr>
            <w:tcW w:w="926" w:type="dxa"/>
            <w:shd w:val="clear" w:color="auto" w:fill="FFFFFF"/>
          </w:tcPr>
          <w:p w:rsidR="00EB2E7C" w:rsidRDefault="00EB2E7C">
            <w:pPr>
              <w:framePr w:w="2366" w:h="2040" w:wrap="none" w:vAnchor="page" w:hAnchor="page" w:x="3833" w:y="13225"/>
              <w:rPr>
                <w:sz w:val="10"/>
                <w:szCs w:val="10"/>
              </w:rPr>
            </w:pPr>
          </w:p>
        </w:tc>
        <w:tc>
          <w:tcPr>
            <w:tcW w:w="2476" w:type="dxa"/>
            <w:shd w:val="clear" w:color="auto" w:fill="FFFFFF"/>
            <w:vAlign w:val="bottom"/>
          </w:tcPr>
          <w:p w:rsidR="00EB2E7C" w:rsidRDefault="00A622B2">
            <w:pPr>
              <w:pStyle w:val="Bodytext20"/>
              <w:framePr w:w="2366" w:h="2040" w:wrap="none" w:vAnchor="page" w:hAnchor="page" w:x="3833" w:y="13225"/>
              <w:shd w:val="clear" w:color="auto" w:fill="auto"/>
              <w:spacing w:before="0" w:line="220" w:lineRule="exact"/>
              <w:ind w:left="320"/>
              <w:jc w:val="left"/>
            </w:pPr>
            <w:r>
              <w:rPr>
                <w:rStyle w:val="Bodytext211pt"/>
              </w:rPr>
              <w:t>13.50-14.35</w:t>
            </w:r>
          </w:p>
        </w:tc>
      </w:tr>
    </w:tbl>
    <w:p w:rsidR="00EB2E7C" w:rsidRDefault="00A622B2">
      <w:pPr>
        <w:pStyle w:val="Headerorfooter0"/>
        <w:framePr w:wrap="none" w:vAnchor="page" w:hAnchor="page" w:x="6185" w:y="15579"/>
        <w:shd w:val="clear" w:color="auto" w:fill="auto"/>
        <w:spacing w:line="190" w:lineRule="exact"/>
      </w:pPr>
      <w:r>
        <w:t>2</w:t>
      </w:r>
    </w:p>
    <w:p w:rsidR="00EB2E7C" w:rsidRDefault="00EB2E7C">
      <w:pPr>
        <w:rPr>
          <w:sz w:val="2"/>
          <w:szCs w:val="2"/>
        </w:rPr>
        <w:sectPr w:rsidR="00EB2E7C" w:rsidSect="003B291A">
          <w:pgSz w:w="11900" w:h="16840"/>
          <w:pgMar w:top="360" w:right="1127" w:bottom="360" w:left="360" w:header="0" w:footer="3" w:gutter="0"/>
          <w:cols w:space="720"/>
          <w:noEndnote/>
          <w:docGrid w:linePitch="360"/>
        </w:sectPr>
      </w:pPr>
    </w:p>
    <w:p w:rsidR="00EB2E7C" w:rsidRDefault="003B291A" w:rsidP="003B291A">
      <w:pPr>
        <w:pStyle w:val="Bodytext40"/>
        <w:framePr w:w="9394" w:h="13922" w:hRule="exact" w:wrap="none" w:vAnchor="page" w:hAnchor="page" w:x="1551" w:y="847"/>
        <w:shd w:val="clear" w:color="auto" w:fill="auto"/>
        <w:tabs>
          <w:tab w:val="left" w:pos="3567"/>
        </w:tabs>
        <w:spacing w:after="8" w:line="210" w:lineRule="exact"/>
        <w:ind w:left="2300"/>
      </w:pPr>
      <w:r>
        <w:lastRenderedPageBreak/>
        <w:t>4</w:t>
      </w:r>
      <w:r w:rsidR="00A622B2">
        <w:t xml:space="preserve"> пара:</w:t>
      </w:r>
      <w:r w:rsidR="00A622B2">
        <w:tab/>
        <w:t>14.45-15.30</w:t>
      </w:r>
    </w:p>
    <w:p w:rsidR="00EB2E7C" w:rsidRDefault="00A622B2">
      <w:pPr>
        <w:pStyle w:val="Bodytext40"/>
        <w:framePr w:w="9394" w:h="13922" w:hRule="exact" w:wrap="none" w:vAnchor="page" w:hAnchor="page" w:x="1551" w:y="847"/>
        <w:shd w:val="clear" w:color="auto" w:fill="auto"/>
        <w:spacing w:after="216" w:line="210" w:lineRule="exact"/>
        <w:ind w:left="3600"/>
        <w:jc w:val="left"/>
      </w:pPr>
      <w:r>
        <w:t>5.35-16.20</w:t>
      </w:r>
    </w:p>
    <w:p w:rsidR="00EB2E7C" w:rsidRDefault="00A622B2" w:rsidP="003B291A">
      <w:pPr>
        <w:pStyle w:val="Bodytext50"/>
        <w:framePr w:w="9394" w:h="13922" w:hRule="exact" w:wrap="none" w:vAnchor="page" w:hAnchor="page" w:x="1551" w:y="847"/>
        <w:numPr>
          <w:ilvl w:val="0"/>
          <w:numId w:val="8"/>
        </w:numPr>
        <w:shd w:val="clear" w:color="auto" w:fill="auto"/>
        <w:tabs>
          <w:tab w:val="left" w:pos="3567"/>
        </w:tabs>
        <w:spacing w:before="0"/>
      </w:pPr>
      <w:r>
        <w:t>пара:</w:t>
      </w:r>
      <w:r>
        <w:tab/>
        <w:t>16.30-17.15</w:t>
      </w:r>
    </w:p>
    <w:p w:rsidR="00EB2E7C" w:rsidRDefault="00A622B2">
      <w:pPr>
        <w:pStyle w:val="Bodytext50"/>
        <w:framePr w:w="9394" w:h="13922" w:hRule="exact" w:wrap="none" w:vAnchor="page" w:hAnchor="page" w:x="1551" w:y="847"/>
        <w:shd w:val="clear" w:color="auto" w:fill="auto"/>
        <w:spacing w:before="0"/>
        <w:ind w:left="3600"/>
        <w:jc w:val="left"/>
      </w:pPr>
      <w:r>
        <w:t>17.20-18.05</w:t>
      </w:r>
    </w:p>
    <w:p w:rsidR="00EB2E7C" w:rsidRDefault="00A622B2">
      <w:pPr>
        <w:pStyle w:val="Bodytext50"/>
        <w:framePr w:w="9394" w:h="13922" w:hRule="exact" w:wrap="none" w:vAnchor="page" w:hAnchor="page" w:x="1551" w:y="847"/>
        <w:shd w:val="clear" w:color="auto" w:fill="auto"/>
        <w:spacing w:before="0"/>
        <w:ind w:firstLine="740"/>
        <w:jc w:val="left"/>
      </w:pPr>
      <w:r>
        <w:t>При необходимости учебные аудиторные занятия могут начинаться со 2 или 3 пары. Аудиторные занятия ставятся подряд без временных промежутков.</w:t>
      </w:r>
    </w:p>
    <w:p w:rsidR="00EB2E7C" w:rsidRDefault="00A622B2">
      <w:pPr>
        <w:pStyle w:val="Bodytext20"/>
        <w:framePr w:w="9394" w:h="13922" w:hRule="exact" w:wrap="none" w:vAnchor="page" w:hAnchor="page" w:x="1551" w:y="847"/>
        <w:shd w:val="clear" w:color="auto" w:fill="auto"/>
        <w:spacing w:before="0"/>
        <w:ind w:firstLine="740"/>
        <w:jc w:val="left"/>
      </w:pPr>
      <w:r>
        <w:t>В отдельных случаях распоряжением директора может устанавливаться другое время начала и окончания занятий.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>После начала учебных занятий во всех учебных аудиториях и других помещениях должны быть обеспечены порядок и тишина, необходимые для нормального хода образовательного процесса.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>Учебная нагрузка студентов очного отделения не должна превышать 36 часов в неделю, заочного отделения - 40 часов в неделю. Время работы на производственной практике не должно превышать продолжительность рабочего времени, установленного законодательством о труде для соответствующих категорий работников. Общая продолжительность каникул составляет 11 недель в год при сроке обучения более одного года. Продолжительность занятий по теоретическому и производственному обучению, длительность перемен, режим занятий определяется Уставом техникума на основе рекомендаций органов здравоохранения. Студенты имеют право свободного посещения мероприятий, не предусмотренных учебным планом.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>Техникум самостоятелен в выборе оценок, формы, порядка, периодичности текущего контроля успеваемости и промежуточной аттестации, обеспечивающий получение студентами профессионального образования по профессии (специальности) соответствующего уровня и квалификации.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>Учебная практика осуществляется на базе техникума, производственная (по профилю специальности) в организациях, учреждениях, и на предприятиях. Порядок организации производственной практики определяется договорами, заключенными между техникумом и организациями, учреждениями и предприятиями.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 xml:space="preserve">Студенты объединяются по </w:t>
      </w:r>
      <w:r w:rsidR="00BE46D8">
        <w:t>специальностям</w:t>
      </w:r>
      <w:r>
        <w:t xml:space="preserve"> в учебные группы. Количество студентов в группах должно быть не менее 15 человек. Производственное обучение по всем </w:t>
      </w:r>
      <w:r w:rsidR="00BE46D8">
        <w:t>специальностям</w:t>
      </w:r>
      <w:r>
        <w:t xml:space="preserve"> осуществляется в группах по 12-15 человек, а по </w:t>
      </w:r>
      <w:r w:rsidR="00BE46D8">
        <w:t>специальностям</w:t>
      </w:r>
      <w:r>
        <w:t>, связанным с обслуживанием сложного оборудования, выполнением работ - 8-10 человек.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>На теоретических и практических (лабораторных) занятиях по отдельным дисциплинам, в том числе по физическому воспитанию, учебные группы могут делиться на две подгруппы.</w:t>
      </w:r>
    </w:p>
    <w:p w:rsidR="00EB2E7C" w:rsidRDefault="00A622B2" w:rsidP="00A67824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>Состав студенческих групп устанавливается приказом директора техникума</w:t>
      </w:r>
      <w:r w:rsidR="00485174">
        <w:t>.</w:t>
      </w:r>
      <w:r>
        <w:t xml:space="preserve"> В</w:t>
      </w:r>
      <w:r w:rsidR="00485174">
        <w:t xml:space="preserve"> </w:t>
      </w:r>
      <w:r>
        <w:t>каждой групп</w:t>
      </w:r>
      <w:r w:rsidR="00485174">
        <w:t>е назначается староста,</w:t>
      </w:r>
      <w:r w:rsidR="00485174">
        <w:tab/>
        <w:t xml:space="preserve">который подчиняется </w:t>
      </w:r>
      <w:r>
        <w:t>непосредственно</w:t>
      </w:r>
      <w:r w:rsidR="00485174">
        <w:t xml:space="preserve"> </w:t>
      </w:r>
      <w:r>
        <w:t>заведующему отделением или менеджеру. Староста доводит до сведения своей группы все распоряжения и указания заведующего отделением, а также:</w:t>
      </w:r>
    </w:p>
    <w:p w:rsidR="00EB2E7C" w:rsidRDefault="00485174" w:rsidP="00BE46D8">
      <w:pPr>
        <w:pStyle w:val="Bodytext20"/>
        <w:framePr w:w="9394" w:h="13922" w:hRule="exact" w:wrap="none" w:vAnchor="page" w:hAnchor="page" w:x="1551" w:y="847"/>
        <w:shd w:val="clear" w:color="auto" w:fill="auto"/>
        <w:tabs>
          <w:tab w:val="left" w:pos="4732"/>
          <w:tab w:val="left" w:pos="7742"/>
        </w:tabs>
        <w:spacing w:before="0"/>
      </w:pPr>
      <w:r>
        <w:t xml:space="preserve">                     - </w:t>
      </w:r>
      <w:r w:rsidR="00A622B2">
        <w:t>ведет рапортичку о</w:t>
      </w:r>
      <w:r w:rsidR="00BE46D8">
        <w:t xml:space="preserve"> </w:t>
      </w:r>
      <w:r w:rsidR="00A622B2">
        <w:t>посещении студентами</w:t>
      </w:r>
      <w:r w:rsidR="00BE46D8">
        <w:t xml:space="preserve"> </w:t>
      </w:r>
      <w:r w:rsidR="00A622B2">
        <w:t>всех видов</w:t>
      </w:r>
      <w:r w:rsidR="00BE46D8">
        <w:t xml:space="preserve"> </w:t>
      </w:r>
      <w:r w:rsidR="00A622B2">
        <w:t>учебных занятий;</w:t>
      </w:r>
    </w:p>
    <w:p w:rsidR="00EB2E7C" w:rsidRDefault="00A622B2">
      <w:pPr>
        <w:pStyle w:val="Bodytext60"/>
        <w:framePr w:w="9394" w:h="13922" w:hRule="exact" w:wrap="none" w:vAnchor="page" w:hAnchor="page" w:x="1551" w:y="847"/>
        <w:numPr>
          <w:ilvl w:val="0"/>
          <w:numId w:val="3"/>
        </w:numPr>
        <w:shd w:val="clear" w:color="auto" w:fill="auto"/>
        <w:tabs>
          <w:tab w:val="left" w:pos="1498"/>
        </w:tabs>
        <w:ind w:left="1300"/>
      </w:pPr>
      <w:r>
        <w:t>организует дежурство по аудитории на время проведения занятий;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3"/>
        </w:numPr>
        <w:shd w:val="clear" w:color="auto" w:fill="auto"/>
        <w:tabs>
          <w:tab w:val="left" w:pos="1470"/>
        </w:tabs>
        <w:spacing w:before="0"/>
        <w:ind w:firstLine="1300"/>
        <w:jc w:val="left"/>
      </w:pPr>
      <w:r>
        <w:t>осуществляет наблюдение за состоянием учебной дисциплины в группе, за сохранностью учебного оборудования и инвентаря;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>Распоряжения старосты группы в пределах указанных выше функций обязательны для всех студентов группы.</w:t>
      </w:r>
    </w:p>
    <w:p w:rsidR="00EB2E7C" w:rsidRDefault="00A622B2">
      <w:pPr>
        <w:pStyle w:val="Bodytext20"/>
        <w:framePr w:w="9394" w:h="13922" w:hRule="exact" w:wrap="none" w:vAnchor="page" w:hAnchor="page" w:x="1551" w:y="847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20"/>
      </w:pPr>
      <w:r>
        <w:t>Журнал учета учебных занятий студенческой группы хранится в учебной части и ежедневно перед началом занятий выдается старосте группы. Общий контроль за ведением журнала осуществляется кураторами групп и заведующими отделением, или менеджерами.</w:t>
      </w:r>
    </w:p>
    <w:p w:rsidR="00EB2E7C" w:rsidRDefault="00A622B2">
      <w:pPr>
        <w:pStyle w:val="Headerorfooter0"/>
        <w:framePr w:wrap="none" w:vAnchor="page" w:hAnchor="page" w:x="6178" w:y="15611"/>
        <w:shd w:val="clear" w:color="auto" w:fill="auto"/>
        <w:spacing w:line="190" w:lineRule="exact"/>
      </w:pPr>
      <w:r>
        <w:t>3</w:t>
      </w:r>
    </w:p>
    <w:p w:rsidR="00EB2E7C" w:rsidRDefault="00EB2E7C">
      <w:pPr>
        <w:rPr>
          <w:sz w:val="2"/>
          <w:szCs w:val="2"/>
        </w:rPr>
        <w:sectPr w:rsidR="00EB2E7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2E7C" w:rsidRDefault="00A622B2">
      <w:pPr>
        <w:pStyle w:val="Bodytext20"/>
        <w:framePr w:w="9394" w:h="1709" w:hRule="exact" w:wrap="none" w:vAnchor="page" w:hAnchor="page" w:x="1551" w:y="815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00"/>
      </w:pPr>
      <w:r>
        <w:lastRenderedPageBreak/>
        <w:t>Дисциплина в техникуме поддерживается на основе уважения человеческого достоинства студентов и педагогических работников. По отношению к студентам не допускаются методы физического и психологического насилия.</w:t>
      </w:r>
    </w:p>
    <w:p w:rsidR="00EB2E7C" w:rsidRDefault="00A622B2">
      <w:pPr>
        <w:pStyle w:val="Bodytext20"/>
        <w:framePr w:w="9394" w:h="1709" w:hRule="exact" w:wrap="none" w:vAnchor="page" w:hAnchor="page" w:x="1551" w:y="815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00"/>
      </w:pPr>
      <w:r>
        <w:t>В техникуме ведётся ежедневный строгий учёт посещаемости студентами учебных занятий и производственной практики.</w:t>
      </w:r>
    </w:p>
    <w:p w:rsidR="00EB2E7C" w:rsidRDefault="00A622B2">
      <w:pPr>
        <w:pStyle w:val="Bodytext20"/>
        <w:framePr w:w="9394" w:h="1709" w:hRule="exact" w:wrap="none" w:vAnchor="page" w:hAnchor="page" w:x="1551" w:y="815"/>
        <w:numPr>
          <w:ilvl w:val="0"/>
          <w:numId w:val="1"/>
        </w:numPr>
        <w:shd w:val="clear" w:color="auto" w:fill="auto"/>
        <w:tabs>
          <w:tab w:val="left" w:pos="1417"/>
        </w:tabs>
        <w:spacing w:before="0"/>
        <w:ind w:firstLine="600"/>
      </w:pPr>
      <w:r>
        <w:t>Непосредственное управление техникумом осуществляет директор.</w:t>
      </w:r>
    </w:p>
    <w:p w:rsidR="00EB2E7C" w:rsidRDefault="00A622B2">
      <w:pPr>
        <w:pStyle w:val="Heading10"/>
        <w:framePr w:w="9394" w:h="12241" w:hRule="exact" w:wrap="none" w:vAnchor="page" w:hAnchor="page" w:x="1551" w:y="3054"/>
        <w:shd w:val="clear" w:color="auto" w:fill="auto"/>
        <w:spacing w:before="0" w:after="215" w:line="240" w:lineRule="exact"/>
        <w:ind w:left="3200"/>
      </w:pPr>
      <w:bookmarkStart w:id="1" w:name="bookmark0"/>
      <w:r>
        <w:t>ПРАВИЛА ДЛЯ СТУДЕНТОВ</w:t>
      </w:r>
      <w:bookmarkEnd w:id="1"/>
    </w:p>
    <w:p w:rsidR="00EB2E7C" w:rsidRDefault="00A622B2">
      <w:pPr>
        <w:pStyle w:val="Heading10"/>
        <w:framePr w:w="9394" w:h="12241" w:hRule="exact" w:wrap="none" w:vAnchor="page" w:hAnchor="page" w:x="1551" w:y="3054"/>
        <w:shd w:val="clear" w:color="auto" w:fill="auto"/>
        <w:spacing w:before="0" w:after="244" w:line="274" w:lineRule="exact"/>
        <w:ind w:firstLine="600"/>
        <w:jc w:val="both"/>
      </w:pPr>
      <w:bookmarkStart w:id="2" w:name="bookmark1"/>
      <w:r>
        <w:t>Студенты АН ПОО «Уральский промышленно-экономический техникум» имеют право:</w:t>
      </w:r>
      <w:bookmarkEnd w:id="2"/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 w:line="269" w:lineRule="exact"/>
        <w:ind w:firstLine="600"/>
      </w:pPr>
      <w:r>
        <w:t>Получать начальное, среднее профессиональное образование по избранной специальности в соответствии с ФГОС и квалификационными характеристиками; также на прохождение профессиональной подготовки, переподготовки и повышения квалификации, обучающиеся по договорам - в соответствии с заключенным договором;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/>
        <w:ind w:firstLine="600"/>
      </w:pPr>
      <w:r>
        <w:t>На получение дополнительных (в том числе платных) образовательных услуг;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/>
        <w:ind w:firstLine="600"/>
      </w:pPr>
      <w:r>
        <w:t>В установленном порядке пользоваться учебными кабинетами, библиотекой и читальным залом, общежитием, спортивными залами и сооружениями, инвентарём и оборудованием, находящимся в распоряжении техникума: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/>
        <w:ind w:firstLine="600"/>
      </w:pPr>
      <w:r>
        <w:t>Принимать участие в общественной жизни техникума, в деятельности органов студенческого самоуправления;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/>
        <w:ind w:firstLine="600"/>
      </w:pPr>
      <w:r>
        <w:t>На обжалование приказов, распоряжений, оценок и иных действий администрации и педагогических работников Техникума в порядке, установленном законодательством;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/>
        <w:ind w:firstLine="600"/>
      </w:pPr>
      <w:r>
        <w:t>Обращаться к администрации и преподавателям техникума по учебным и не</w:t>
      </w:r>
      <w:r w:rsidR="00CD7478">
        <w:t xml:space="preserve"> </w:t>
      </w:r>
      <w:r>
        <w:t>учебным вопросам;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/>
        <w:ind w:firstLine="600"/>
      </w:pPr>
      <w:r>
        <w:t>На участие во внеурочное время в мероприятиях профессиональных и иных общественных организаций, чья деятельность не противоречит Конституции РФ и законам Российской Федерации;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 w:line="269" w:lineRule="exact"/>
        <w:ind w:firstLine="600"/>
      </w:pPr>
      <w:r>
        <w:t>На поощрение за достижения в учебе, труде и общественной жизни;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 w:line="269" w:lineRule="exact"/>
        <w:ind w:firstLine="600"/>
      </w:pPr>
      <w:r>
        <w:t>Участвовать через Студенческий Совет в решении вопросов, связанных с совершенствованием учебно-воспитательной работы, повышением качества знаний, развитием умений и навыков, компетенций обучающихся;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 w:line="269" w:lineRule="exact"/>
        <w:ind w:firstLine="600"/>
      </w:pPr>
      <w:r>
        <w:t>На уважение человеческого достоинства, свободу совести, на свободное выражение собственных взглядов и убеждений (не нарушая при этом со своей стороны законы РФ. правовые акты, Устав и Правила внутреннего распорядка техникума, а так же прав других граждан).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 w:line="269" w:lineRule="exact"/>
        <w:ind w:firstLine="600"/>
      </w:pPr>
      <w:r>
        <w:t>Обучаться по индивидуальному учебному плану, в том числе ускоренно, в пределах осваиваемой образовательной программы в порядке, установленном локальными нормативными актами.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 w:line="269" w:lineRule="exact"/>
        <w:ind w:firstLine="600"/>
      </w:pPr>
      <w:r>
        <w:t>Студенты очного отделения на отсрочку от призыва на военную службу, предоставляемую в соответствии с действующим законодательством Российской Федерации.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 w:line="240" w:lineRule="exact"/>
        <w:ind w:firstLine="600"/>
      </w:pPr>
      <w:r>
        <w:t>На академический отпуск, в соответствии с законодательством.</w:t>
      </w:r>
    </w:p>
    <w:p w:rsidR="00EB2E7C" w:rsidRDefault="00A622B2">
      <w:pPr>
        <w:pStyle w:val="Bodytext20"/>
        <w:framePr w:w="9394" w:h="12241" w:hRule="exact" w:wrap="none" w:vAnchor="page" w:hAnchor="page" w:x="1551" w:y="3054"/>
        <w:numPr>
          <w:ilvl w:val="0"/>
          <w:numId w:val="4"/>
        </w:numPr>
        <w:shd w:val="clear" w:color="auto" w:fill="auto"/>
        <w:tabs>
          <w:tab w:val="left" w:pos="1417"/>
        </w:tabs>
        <w:spacing w:before="0" w:line="269" w:lineRule="exact"/>
        <w:ind w:firstLine="600"/>
      </w:pPr>
      <w:r>
        <w:t>Отчисленные из техникума студенты имеют право на восстановление для продолжения обучения на тот же курс и семестр, с которого были отчислены до начала учебных занятий в этом семестре и оплаты обучения. На первый курс восстановление возможно при условии успешного прохождения промежуточной аттестации за 1 семестр и оплаты обучения.</w:t>
      </w:r>
    </w:p>
    <w:p w:rsidR="00EB2E7C" w:rsidRDefault="00A622B2">
      <w:pPr>
        <w:pStyle w:val="Headerorfooter0"/>
        <w:framePr w:wrap="none" w:vAnchor="page" w:hAnchor="page" w:x="6173" w:y="15598"/>
        <w:shd w:val="clear" w:color="auto" w:fill="auto"/>
        <w:spacing w:line="190" w:lineRule="exact"/>
      </w:pPr>
      <w:r>
        <w:t>4</w:t>
      </w:r>
    </w:p>
    <w:p w:rsidR="00EB2E7C" w:rsidRDefault="00EB2E7C">
      <w:pPr>
        <w:rPr>
          <w:sz w:val="2"/>
          <w:szCs w:val="2"/>
        </w:rPr>
        <w:sectPr w:rsidR="00EB2E7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4"/>
        </w:numPr>
        <w:shd w:val="clear" w:color="auto" w:fill="auto"/>
        <w:tabs>
          <w:tab w:val="left" w:pos="1589"/>
        </w:tabs>
        <w:spacing w:before="0" w:line="278" w:lineRule="exact"/>
        <w:ind w:firstLine="620"/>
      </w:pPr>
      <w:r>
        <w:lastRenderedPageBreak/>
        <w:t>На перевод для получения образования по другой специальности, другой форме обучения, в порядке, установленном законодательством об образовании.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4"/>
        </w:numPr>
        <w:shd w:val="clear" w:color="auto" w:fill="auto"/>
        <w:tabs>
          <w:tab w:val="left" w:pos="1589"/>
        </w:tabs>
        <w:spacing w:before="0" w:line="278" w:lineRule="exact"/>
        <w:ind w:firstLine="620"/>
      </w:pPr>
      <w:r>
        <w:t>На перевод в другую образовательную организацию, реализующую</w:t>
      </w:r>
    </w:p>
    <w:p w:rsidR="00EB2E7C" w:rsidRDefault="00A622B2" w:rsidP="00BE46D8">
      <w:pPr>
        <w:pStyle w:val="Bodytext20"/>
        <w:framePr w:w="9398" w:h="14654" w:hRule="exact" w:wrap="none" w:vAnchor="page" w:hAnchor="page" w:x="1549" w:y="811"/>
        <w:shd w:val="clear" w:color="auto" w:fill="auto"/>
        <w:tabs>
          <w:tab w:val="left" w:pos="6854"/>
        </w:tabs>
        <w:spacing w:before="0" w:line="278" w:lineRule="exact"/>
      </w:pPr>
      <w:r>
        <w:t>образовательную программу соответствующего</w:t>
      </w:r>
      <w:r w:rsidR="00BE46D8">
        <w:t xml:space="preserve"> </w:t>
      </w:r>
      <w:r>
        <w:t>уровня в порядке,</w:t>
      </w:r>
      <w:r w:rsidR="00BE46D8">
        <w:t xml:space="preserve"> </w:t>
      </w:r>
      <w:r>
        <w:t>установленном Минобрнауки России и локальными нормативными актами Техникума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4"/>
        </w:numPr>
        <w:shd w:val="clear" w:color="auto" w:fill="auto"/>
        <w:tabs>
          <w:tab w:val="left" w:pos="1589"/>
        </w:tabs>
        <w:spacing w:before="0" w:line="269" w:lineRule="exact"/>
        <w:ind w:firstLine="620"/>
      </w:pPr>
      <w:r>
        <w:t>На каникулы в соответствии с законодательством об образовании и календарным учебным графиком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4"/>
        </w:numPr>
        <w:shd w:val="clear" w:color="auto" w:fill="auto"/>
        <w:tabs>
          <w:tab w:val="left" w:pos="1394"/>
        </w:tabs>
        <w:spacing w:before="0" w:after="244" w:line="269" w:lineRule="exact"/>
        <w:ind w:firstLine="620"/>
      </w:pPr>
      <w:r>
        <w:t>Принуждение студентов к вступлению в общественные, общественно - политические организации, движения и партии, а также принудительное привлечение их к деятельности в этих организациях не допускаются.</w:t>
      </w:r>
    </w:p>
    <w:p w:rsidR="00EB2E7C" w:rsidRDefault="00A622B2">
      <w:pPr>
        <w:pStyle w:val="Heading10"/>
        <w:framePr w:w="9398" w:h="14654" w:hRule="exact" w:wrap="none" w:vAnchor="page" w:hAnchor="page" w:x="1549" w:y="811"/>
        <w:shd w:val="clear" w:color="auto" w:fill="auto"/>
        <w:spacing w:before="0" w:after="232" w:line="264" w:lineRule="exact"/>
        <w:ind w:firstLine="620"/>
        <w:jc w:val="both"/>
      </w:pPr>
      <w:bookmarkStart w:id="3" w:name="bookmark2"/>
      <w:r>
        <w:t>Студенты АН ПОО «Уральский промышленно-экономический техникум» обязаны:</w:t>
      </w:r>
      <w:bookmarkEnd w:id="3"/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887"/>
        </w:tabs>
        <w:spacing w:before="0"/>
        <w:ind w:firstLine="620"/>
      </w:pPr>
      <w:r>
        <w:t>Исполнять обязанности, установленные Конституцией и законами РФ.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885"/>
        </w:tabs>
        <w:spacing w:before="0"/>
        <w:ind w:firstLine="620"/>
      </w:pPr>
      <w:r>
        <w:t>Знать и выполнять Устав техникума и Правила внутреннего распорядка в части их касающихся, приказы и распоряжения администрации техникума.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1394"/>
        </w:tabs>
        <w:spacing w:before="0"/>
        <w:ind w:firstLine="900"/>
      </w:pPr>
      <w: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916"/>
        </w:tabs>
        <w:spacing w:before="0"/>
        <w:ind w:firstLine="620"/>
      </w:pPr>
      <w:r>
        <w:t>Своевременно сдавать экзамены и зачеты.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916"/>
        </w:tabs>
        <w:spacing w:before="0"/>
        <w:ind w:firstLine="620"/>
      </w:pPr>
      <w:r>
        <w:t>Посещать учебные и практические занятия, согласно утвержденному расписанию.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885"/>
        </w:tabs>
        <w:spacing w:before="0"/>
        <w:ind w:firstLine="620"/>
      </w:pPr>
      <w:r>
        <w:t>Приносить на учебные занятия все необходимые учебники, тетради, пособия, инструменты и письменные принадлежности.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885"/>
        </w:tabs>
        <w:spacing w:before="0"/>
        <w:ind w:firstLine="620"/>
      </w:pPr>
      <w:r>
        <w:t>При неявке на учебные занятия по уважительной причине поставить об этом в известность заведующего отделением или куратора группы, предоставить медицинскую справку, установленной формы или объяснительную записку.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885"/>
        </w:tabs>
        <w:spacing w:before="0"/>
        <w:ind w:firstLine="620"/>
      </w:pPr>
      <w:r>
        <w:t>Активно и добросовестно участвовать в общественно- полезном хозяйственном труде, самоуправлении, соблюдать правила внутреннего распорядка техникума (Правила для студентов), быть организованными, показывать пример дисциплинированности, вежливости и культуры поведения.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885"/>
        </w:tabs>
        <w:spacing w:before="0"/>
        <w:ind w:firstLine="620"/>
      </w:pPr>
      <w:r>
        <w:t>Не наносить ущерб имуществу техникума, рационально использовать сырьё, энергию и материалы в процессе производственного обучения и производственной практики.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973"/>
        </w:tabs>
        <w:spacing w:before="0"/>
        <w:ind w:firstLine="620"/>
      </w:pPr>
      <w:r>
        <w:t>Соблюдать технику безопасности, поддерживать чистоту и порядок в учебных аудиториях, а также на прилегающей территории.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978"/>
        </w:tabs>
        <w:spacing w:before="0"/>
        <w:ind w:firstLine="620"/>
      </w:pPr>
      <w:r>
        <w:t>Долг и обязанность студентов - быть достойными гражданами своей Родины, знать и соблюдать Конституцию РФ, уважать Герб и Гимн России, готовить себя к защите Родины, воспитывать в себе высокие морально- политические качества, чувства товарищества и коллективизма, активно участвовать в общественной жизни.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978"/>
        </w:tabs>
        <w:spacing w:before="0"/>
        <w:ind w:firstLine="620"/>
      </w:pPr>
      <w:r>
        <w:t>Соблюдать учебную дисциплину и общепринятые нормы поведения, в частности проявлять уважение к инженерно-педагогическому коллективу и другим работникам техникума, студентам, не посягать на их честь и достоинство.</w:t>
      </w:r>
    </w:p>
    <w:p w:rsidR="00EB2E7C" w:rsidRDefault="00A622B2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1017"/>
        </w:tabs>
        <w:spacing w:before="0"/>
        <w:ind w:firstLine="620"/>
      </w:pPr>
      <w:r>
        <w:t>Находиться в верхней одежде и головных уборах; шортах, пляжных костюмах,</w:t>
      </w:r>
    </w:p>
    <w:p w:rsidR="00EB2E7C" w:rsidRDefault="00A622B2">
      <w:pPr>
        <w:pStyle w:val="Bodytext20"/>
        <w:framePr w:w="9398" w:h="14654" w:hRule="exact" w:wrap="none" w:vAnchor="page" w:hAnchor="page" w:x="1549" w:y="811"/>
        <w:shd w:val="clear" w:color="auto" w:fill="auto"/>
        <w:tabs>
          <w:tab w:val="left" w:pos="3029"/>
          <w:tab w:val="left" w:pos="5011"/>
          <w:tab w:val="left" w:pos="8040"/>
        </w:tabs>
        <w:spacing w:before="0"/>
      </w:pPr>
      <w:r>
        <w:t>спортивных костюмах (кроме территории спортивных залов), иной одежде, не соответствующей</w:t>
      </w:r>
      <w:r w:rsidR="00BE46D8">
        <w:t xml:space="preserve"> </w:t>
      </w:r>
      <w:r>
        <w:t>статусу</w:t>
      </w:r>
      <w:r w:rsidR="00BE46D8">
        <w:t xml:space="preserve"> </w:t>
      </w:r>
      <w:r>
        <w:t>образовательно</w:t>
      </w:r>
      <w:r w:rsidR="00BE46D8">
        <w:t>й организации</w:t>
      </w:r>
      <w:r>
        <w:t>;</w:t>
      </w:r>
    </w:p>
    <w:p w:rsidR="00EB2E7C" w:rsidRDefault="00A622B2" w:rsidP="00BE46D8">
      <w:pPr>
        <w:pStyle w:val="Bodytext20"/>
        <w:framePr w:w="9398" w:h="14654" w:hRule="exact" w:wrap="none" w:vAnchor="page" w:hAnchor="page" w:x="1549" w:y="811"/>
        <w:numPr>
          <w:ilvl w:val="0"/>
          <w:numId w:val="5"/>
        </w:numPr>
        <w:shd w:val="clear" w:color="auto" w:fill="auto"/>
        <w:tabs>
          <w:tab w:val="left" w:pos="411"/>
        </w:tabs>
        <w:spacing w:before="0"/>
        <w:ind w:firstLine="567"/>
      </w:pPr>
      <w:r>
        <w:t xml:space="preserve">Непримиримо относиться к антиобщественным проявлениям, вести себя скромно в общественных местах, учебном заведении и на производстве, нетерпимо относиться к каждому случаю нарушения трудовой и учебной дисциплины, дорожить честью учебного </w:t>
      </w:r>
      <w:r>
        <w:rPr>
          <w:rStyle w:val="Bodytext2105pt"/>
        </w:rPr>
        <w:t>заведения.</w:t>
      </w:r>
    </w:p>
    <w:p w:rsidR="00EB2E7C" w:rsidRDefault="00A622B2">
      <w:pPr>
        <w:pStyle w:val="Headerorfooter0"/>
        <w:framePr w:wrap="none" w:vAnchor="page" w:hAnchor="page" w:x="6171" w:y="15617"/>
        <w:shd w:val="clear" w:color="auto" w:fill="auto"/>
        <w:spacing w:line="190" w:lineRule="exact"/>
      </w:pPr>
      <w:r>
        <w:t>5</w:t>
      </w:r>
    </w:p>
    <w:p w:rsidR="00EB2E7C" w:rsidRDefault="00EB2E7C">
      <w:pPr>
        <w:rPr>
          <w:sz w:val="2"/>
          <w:szCs w:val="2"/>
        </w:rPr>
        <w:sectPr w:rsidR="00EB2E7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5"/>
        </w:numPr>
        <w:shd w:val="clear" w:color="auto" w:fill="auto"/>
        <w:tabs>
          <w:tab w:val="left" w:pos="986"/>
        </w:tabs>
        <w:spacing w:before="0"/>
        <w:ind w:firstLine="600"/>
      </w:pPr>
      <w:r>
        <w:lastRenderedPageBreak/>
        <w:t>Правильно относиться к критическим замечаниям товарищей, преподавателей, администрации техникума.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5"/>
        </w:numPr>
        <w:shd w:val="clear" w:color="auto" w:fill="auto"/>
        <w:tabs>
          <w:tab w:val="left" w:pos="981"/>
        </w:tabs>
        <w:spacing w:before="0"/>
        <w:ind w:firstLine="600"/>
      </w:pPr>
      <w:r>
        <w:t>Знать и выполнять меры и правила безопасности, охраны жизни и здоровья в процессе обучения, труда, соблюдать правила противопожарной безопасности и т.д.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5"/>
        </w:numPr>
        <w:shd w:val="clear" w:color="auto" w:fill="auto"/>
        <w:tabs>
          <w:tab w:val="left" w:pos="995"/>
        </w:tabs>
        <w:spacing w:before="0"/>
        <w:ind w:firstLine="600"/>
      </w:pPr>
      <w:r>
        <w:t>Студенты техникума привлекаются к самообслуживанию и другим видам общественно- полезного труда во внеурочное время в соответствии с возрастом, требованиями гигиены и охраны здоровья.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5"/>
        </w:numPr>
        <w:shd w:val="clear" w:color="auto" w:fill="auto"/>
        <w:tabs>
          <w:tab w:val="left" w:pos="1005"/>
        </w:tabs>
        <w:spacing w:before="0"/>
        <w:ind w:firstLine="600"/>
      </w:pPr>
      <w:r>
        <w:t>Вносить оплату за обучение в соответствии с установленным графиком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shd w:val="clear" w:color="auto" w:fill="auto"/>
        <w:spacing w:before="0"/>
        <w:ind w:firstLine="600"/>
      </w:pPr>
      <w:r>
        <w:t>19.3а успехи в учёбе, труде, соблюдении учебной и трудовой дисциплины, активное участие в общественной жизни применяются следующие меры поощрения обучающихся: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3"/>
        </w:numPr>
        <w:shd w:val="clear" w:color="auto" w:fill="auto"/>
        <w:tabs>
          <w:tab w:val="left" w:pos="813"/>
        </w:tabs>
        <w:spacing w:before="0"/>
        <w:ind w:firstLine="600"/>
      </w:pPr>
      <w:r>
        <w:t>объявление благодарности;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3"/>
        </w:numPr>
        <w:shd w:val="clear" w:color="auto" w:fill="auto"/>
        <w:tabs>
          <w:tab w:val="left" w:pos="813"/>
        </w:tabs>
        <w:spacing w:before="0"/>
        <w:ind w:firstLine="600"/>
      </w:pPr>
      <w:r>
        <w:t>награждение почётной грамотой;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shd w:val="clear" w:color="auto" w:fill="auto"/>
        <w:spacing w:before="0"/>
        <w:ind w:firstLine="600"/>
      </w:pPr>
      <w:r>
        <w:t>Поощрения объявляются приказом директора техникума и доводятся до сведения всего коллектива техникума.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6"/>
        </w:numPr>
        <w:shd w:val="clear" w:color="auto" w:fill="auto"/>
        <w:tabs>
          <w:tab w:val="left" w:pos="1412"/>
        </w:tabs>
        <w:spacing w:before="0"/>
        <w:ind w:firstLine="600"/>
      </w:pPr>
      <w:r>
        <w:t>Меры дисциплинарного взыскания применяются за неисполнение или нарушение Устава Техникума, Правил внутреннего распорядка для студентов и иных локальных нормативных актов по вопросам организации и осуществления образовательной деятельности.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6"/>
        </w:numPr>
        <w:shd w:val="clear" w:color="auto" w:fill="auto"/>
        <w:tabs>
          <w:tab w:val="left" w:pos="1412"/>
        </w:tabs>
        <w:spacing w:before="0"/>
        <w:ind w:firstLine="600"/>
      </w:pPr>
      <w:r>
        <w:t>За совершение дисциплинарного проступка к студенту могут быть применены следующие меры дисциплинарного взыскания: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3"/>
        </w:numPr>
        <w:shd w:val="clear" w:color="auto" w:fill="auto"/>
        <w:tabs>
          <w:tab w:val="left" w:pos="818"/>
        </w:tabs>
        <w:spacing w:before="0"/>
        <w:ind w:firstLine="600"/>
      </w:pPr>
      <w:r>
        <w:t>замечание;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3"/>
        </w:numPr>
        <w:shd w:val="clear" w:color="auto" w:fill="auto"/>
        <w:tabs>
          <w:tab w:val="left" w:pos="818"/>
        </w:tabs>
        <w:spacing w:before="0"/>
        <w:ind w:firstLine="600"/>
      </w:pPr>
      <w:r>
        <w:t>выговор;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3"/>
        </w:numPr>
        <w:shd w:val="clear" w:color="auto" w:fill="auto"/>
        <w:tabs>
          <w:tab w:val="left" w:pos="818"/>
        </w:tabs>
        <w:spacing w:before="0"/>
        <w:ind w:firstLine="600"/>
      </w:pPr>
      <w:r>
        <w:t>отчисление из Техникума.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6"/>
        </w:numPr>
        <w:shd w:val="clear" w:color="auto" w:fill="auto"/>
        <w:tabs>
          <w:tab w:val="left" w:pos="1412"/>
        </w:tabs>
        <w:spacing w:before="0" w:line="278" w:lineRule="exact"/>
        <w:ind w:firstLine="600"/>
      </w:pPr>
      <w:r>
        <w:t>За каждый дисциплинарный проступок может быть применена одна мера дисциплинарного взыскания.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6"/>
        </w:numPr>
        <w:shd w:val="clear" w:color="auto" w:fill="auto"/>
        <w:tabs>
          <w:tab w:val="left" w:pos="1412"/>
        </w:tabs>
        <w:spacing w:before="0"/>
        <w:ind w:firstLine="600"/>
      </w:pPr>
      <w:r>
        <w:t>При выборе меры дисциплинарного взыскания Техникум должен учитывать тяжесть дисциплинарного проступка, причины и обстоятельства, при которых он совершен, предшествующее поведение студента, его психофизическое и эмоциональное состояние, а также мнение студенческого совета и родительского комитета Техникума.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6"/>
        </w:numPr>
        <w:shd w:val="clear" w:color="auto" w:fill="auto"/>
        <w:tabs>
          <w:tab w:val="left" w:pos="1412"/>
        </w:tabs>
        <w:spacing w:before="0"/>
        <w:ind w:firstLine="600"/>
      </w:pPr>
      <w:r>
        <w:t>До применения меры дисциплинарного взыскания с нарушителя должно быть затребовано объяснение в письменной форме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6"/>
        </w:numPr>
        <w:shd w:val="clear" w:color="auto" w:fill="auto"/>
        <w:tabs>
          <w:tab w:val="left" w:pos="1412"/>
        </w:tabs>
        <w:spacing w:before="0" w:line="278" w:lineRule="exact"/>
        <w:ind w:firstLine="600"/>
      </w:pPr>
      <w:r>
        <w:t xml:space="preserve">Не допускается применение мер дисциплинарного взыскания к студентам во время их болезни, каникул, академического отпуска, отпуска по беременности и родам или отпуска по уходу за ребенком ( Часть 6 статьи 43 Федерального закона от 29 декабря 2012 г. </w:t>
      </w:r>
      <w:r>
        <w:rPr>
          <w:lang w:val="en-US" w:eastAsia="en-US" w:bidi="en-US"/>
        </w:rPr>
        <w:t>N</w:t>
      </w:r>
      <w:r w:rsidRPr="003B291A">
        <w:rPr>
          <w:lang w:eastAsia="en-US" w:bidi="en-US"/>
        </w:rPr>
        <w:t xml:space="preserve"> </w:t>
      </w:r>
      <w:r>
        <w:t>273-ФЗ "Об образовании в Российской Федерации".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6"/>
        </w:numPr>
        <w:shd w:val="clear" w:color="auto" w:fill="auto"/>
        <w:tabs>
          <w:tab w:val="left" w:pos="1412"/>
        </w:tabs>
        <w:spacing w:before="0" w:after="244"/>
        <w:ind w:firstLine="600"/>
      </w:pPr>
      <w:r>
        <w:t>Решение об отчислении студента согласовывается со студенческим советом и родительским комитетом Техникума, принимается педагогическим советом, оформляется приказом директора техникума.</w:t>
      </w:r>
    </w:p>
    <w:p w:rsidR="00EB2E7C" w:rsidRDefault="00A622B2" w:rsidP="001E045B">
      <w:pPr>
        <w:pStyle w:val="Heading10"/>
        <w:framePr w:w="9384" w:h="15305" w:hRule="exact" w:wrap="none" w:vAnchor="page" w:hAnchor="page" w:x="1556" w:y="829"/>
        <w:shd w:val="clear" w:color="auto" w:fill="auto"/>
        <w:spacing w:before="0" w:after="229" w:line="269" w:lineRule="exact"/>
        <w:ind w:firstLine="600"/>
        <w:jc w:val="both"/>
      </w:pPr>
      <w:bookmarkStart w:id="4" w:name="bookmark3"/>
      <w:r>
        <w:t>Студентам АН ПОО «Уральский промышленно-экономический техникум» запрещается:</w:t>
      </w:r>
      <w:bookmarkEnd w:id="4"/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7"/>
        </w:numPr>
        <w:shd w:val="clear" w:color="auto" w:fill="auto"/>
        <w:tabs>
          <w:tab w:val="left" w:pos="1412"/>
        </w:tabs>
        <w:spacing w:before="0" w:line="283" w:lineRule="exact"/>
        <w:ind w:firstLine="600"/>
      </w:pPr>
      <w:r>
        <w:t>Нарушать установленные Правила внутреннего распорядка в помещениях Техникума и на прилегающей территории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7"/>
        </w:numPr>
        <w:shd w:val="clear" w:color="auto" w:fill="auto"/>
        <w:tabs>
          <w:tab w:val="left" w:pos="1412"/>
        </w:tabs>
        <w:spacing w:before="0"/>
        <w:ind w:firstLine="600"/>
      </w:pPr>
      <w:r>
        <w:t>Пропускать учебные и практические занятия без уважительных причин.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7"/>
        </w:numPr>
        <w:shd w:val="clear" w:color="auto" w:fill="auto"/>
        <w:tabs>
          <w:tab w:val="left" w:pos="1412"/>
        </w:tabs>
        <w:spacing w:before="0"/>
        <w:ind w:firstLine="600"/>
      </w:pPr>
      <w:r>
        <w:t>Пользоваться во время занятий и групповых мероприятий средствами мобильной связи, плеерами.</w:t>
      </w:r>
    </w:p>
    <w:p w:rsidR="00EB2E7C" w:rsidRDefault="00A622B2" w:rsidP="001E045B">
      <w:pPr>
        <w:pStyle w:val="Bodytext20"/>
        <w:framePr w:w="9384" w:h="15305" w:hRule="exact" w:wrap="none" w:vAnchor="page" w:hAnchor="page" w:x="1556" w:y="829"/>
        <w:numPr>
          <w:ilvl w:val="0"/>
          <w:numId w:val="7"/>
        </w:numPr>
        <w:shd w:val="clear" w:color="auto" w:fill="auto"/>
        <w:tabs>
          <w:tab w:val="left" w:pos="1412"/>
        </w:tabs>
        <w:spacing w:before="0"/>
        <w:ind w:firstLine="600"/>
      </w:pPr>
      <w:r>
        <w:t>Выходить во время учебных занятий из учебного кабинета, техникума без разрешения преподавателя, мастера, администрации техникума.</w:t>
      </w:r>
    </w:p>
    <w:p w:rsidR="00EB2E7C" w:rsidRDefault="00A622B2" w:rsidP="00153C5E">
      <w:pPr>
        <w:pStyle w:val="Bodytext20"/>
        <w:framePr w:w="9384" w:h="15305" w:hRule="exact" w:wrap="none" w:vAnchor="page" w:hAnchor="page" w:x="1556" w:y="829"/>
        <w:numPr>
          <w:ilvl w:val="0"/>
          <w:numId w:val="7"/>
        </w:numPr>
        <w:shd w:val="clear" w:color="auto" w:fill="auto"/>
        <w:tabs>
          <w:tab w:val="left" w:pos="1412"/>
        </w:tabs>
        <w:spacing w:before="0"/>
        <w:ind w:firstLine="600"/>
      </w:pPr>
      <w:r>
        <w:t xml:space="preserve">Приносить в техникум оружие (в том числе ножи), взрывчатые, огнеопасные и пожароопасные вещества, </w:t>
      </w:r>
      <w:r w:rsidR="008F1A26">
        <w:t>алкогольные, слабоалкогольные напитки, пиво, наркотические средств</w:t>
      </w:r>
      <w:r w:rsidR="001E045B">
        <w:t>а</w:t>
      </w:r>
      <w:r w:rsidR="008F1A26">
        <w:t xml:space="preserve"> и психотропны</w:t>
      </w:r>
      <w:r w:rsidR="001E045B">
        <w:t>е</w:t>
      </w:r>
      <w:r w:rsidR="008F1A26">
        <w:t xml:space="preserve"> веществ</w:t>
      </w:r>
      <w:r w:rsidR="001E045B">
        <w:t>а</w:t>
      </w:r>
      <w:r w:rsidR="008F1A26">
        <w:t>, их прекурсор</w:t>
      </w:r>
      <w:r w:rsidR="001E045B">
        <w:t>ы</w:t>
      </w:r>
      <w:r w:rsidR="008F1A26">
        <w:t xml:space="preserve"> и аналог</w:t>
      </w:r>
      <w:r w:rsidR="001E045B">
        <w:t>и</w:t>
      </w:r>
      <w:r w:rsidR="008F1A26">
        <w:t xml:space="preserve"> и други</w:t>
      </w:r>
      <w:r w:rsidR="001E045B">
        <w:t>е</w:t>
      </w:r>
      <w:r w:rsidR="008F1A26">
        <w:t xml:space="preserve"> одурманивающи</w:t>
      </w:r>
      <w:r w:rsidR="001E045B">
        <w:t>е</w:t>
      </w:r>
      <w:r w:rsidR="008F1A26">
        <w:t xml:space="preserve"> веществ</w:t>
      </w:r>
      <w:r w:rsidR="001E045B">
        <w:t>а</w:t>
      </w:r>
      <w:r>
        <w:t xml:space="preserve">, </w:t>
      </w:r>
      <w:r w:rsidR="001E045B">
        <w:t>табачные изделия</w:t>
      </w:r>
      <w:r>
        <w:t>.</w:t>
      </w:r>
    </w:p>
    <w:p w:rsidR="00EB2E7C" w:rsidRDefault="00A622B2">
      <w:pPr>
        <w:pStyle w:val="Headerorfooter0"/>
        <w:framePr w:wrap="none" w:vAnchor="page" w:hAnchor="page" w:x="6173" w:y="15632"/>
        <w:shd w:val="clear" w:color="auto" w:fill="auto"/>
        <w:spacing w:line="190" w:lineRule="exact"/>
      </w:pPr>
      <w:r>
        <w:t>6</w:t>
      </w:r>
    </w:p>
    <w:p w:rsidR="00EB2E7C" w:rsidRDefault="00EB2E7C">
      <w:pPr>
        <w:rPr>
          <w:sz w:val="2"/>
          <w:szCs w:val="2"/>
        </w:rPr>
        <w:sectPr w:rsidR="00EB2E7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53C5E" w:rsidRDefault="001E045B" w:rsidP="00142A45">
      <w:pPr>
        <w:pStyle w:val="Bodytext20"/>
        <w:numPr>
          <w:ilvl w:val="0"/>
          <w:numId w:val="7"/>
        </w:numPr>
        <w:shd w:val="clear" w:color="auto" w:fill="auto"/>
        <w:tabs>
          <w:tab w:val="left" w:pos="1412"/>
        </w:tabs>
        <w:spacing w:before="0"/>
        <w:ind w:left="1134" w:right="690" w:firstLine="567"/>
      </w:pPr>
      <w:r>
        <w:lastRenderedPageBreak/>
        <w:t>Курить, распивать спиртные напитки</w:t>
      </w:r>
      <w:r w:rsidR="00DB2C5E">
        <w:t>, в том числе слабоалкогольные напитки, пиво, употреблять наркотические средства и психотропные вещества, их прекурсоры и аналоги и другие одурманивающие вещества,</w:t>
      </w:r>
      <w:r>
        <w:t xml:space="preserve"> играть в азартные игры в техникуме, на его территории, и на расстоянии 5 метров за территорией техникума.</w:t>
      </w:r>
    </w:p>
    <w:p w:rsidR="00153C5E" w:rsidRDefault="00153C5E" w:rsidP="00142A45">
      <w:pPr>
        <w:pStyle w:val="Bodytext20"/>
        <w:numPr>
          <w:ilvl w:val="0"/>
          <w:numId w:val="7"/>
        </w:numPr>
        <w:shd w:val="clear" w:color="auto" w:fill="auto"/>
        <w:tabs>
          <w:tab w:val="left" w:pos="1412"/>
        </w:tabs>
        <w:spacing w:before="0"/>
        <w:ind w:left="1134" w:right="690" w:firstLine="600"/>
      </w:pPr>
      <w:r>
        <w:t>Оставлять личный автотранспорт на территории техникума.</w:t>
      </w:r>
    </w:p>
    <w:p w:rsidR="00DB2C5E" w:rsidRDefault="00DB2C5E" w:rsidP="00142A45">
      <w:pPr>
        <w:pStyle w:val="Bodytext20"/>
        <w:numPr>
          <w:ilvl w:val="0"/>
          <w:numId w:val="7"/>
        </w:numPr>
        <w:shd w:val="clear" w:color="auto" w:fill="auto"/>
        <w:tabs>
          <w:tab w:val="left" w:pos="1411"/>
        </w:tabs>
        <w:spacing w:before="0"/>
        <w:ind w:left="1134" w:right="690" w:firstLine="600"/>
      </w:pPr>
      <w:r>
        <w:t>Использовать нецензурные, непристойные выражения и жесты в присутствии работников техникума и других обучающихся.</w:t>
      </w:r>
    </w:p>
    <w:p w:rsidR="00DB2C5E" w:rsidRDefault="00DB2C5E" w:rsidP="00142A45">
      <w:pPr>
        <w:pStyle w:val="Bodytext20"/>
        <w:numPr>
          <w:ilvl w:val="0"/>
          <w:numId w:val="7"/>
        </w:numPr>
        <w:shd w:val="clear" w:color="auto" w:fill="auto"/>
        <w:tabs>
          <w:tab w:val="left" w:pos="1411"/>
        </w:tabs>
        <w:spacing w:before="0"/>
        <w:ind w:left="1134" w:right="690" w:firstLine="600"/>
      </w:pPr>
      <w:r>
        <w:t>Применять физическую силу для выяснения отношений, запугивания и вымогательства. Недопустима дискриминация по национальному или расовому признаку, имущественному положению, отношению к религии и другим обстоятельствам в адрес всех участников образовательного процесса.</w:t>
      </w:r>
    </w:p>
    <w:p w:rsidR="00142A45" w:rsidRDefault="00DB2C5E" w:rsidP="00142A45">
      <w:pPr>
        <w:pStyle w:val="Bodytext20"/>
        <w:numPr>
          <w:ilvl w:val="0"/>
          <w:numId w:val="7"/>
        </w:numPr>
        <w:shd w:val="clear" w:color="auto" w:fill="auto"/>
        <w:tabs>
          <w:tab w:val="left" w:pos="1411"/>
        </w:tabs>
        <w:spacing w:before="0"/>
        <w:ind w:left="1134" w:right="690" w:firstLine="600"/>
      </w:pPr>
      <w:r>
        <w:t>Осуществлять любые действия, способные повлечь за собой травмы или опасность для жизни и здоровья всех участников образовательного процесса.</w:t>
      </w:r>
    </w:p>
    <w:p w:rsidR="00142A45" w:rsidRDefault="00DB2C5E" w:rsidP="00142A45">
      <w:pPr>
        <w:pStyle w:val="Bodytext20"/>
        <w:numPr>
          <w:ilvl w:val="0"/>
          <w:numId w:val="7"/>
        </w:numPr>
        <w:shd w:val="clear" w:color="auto" w:fill="auto"/>
        <w:tabs>
          <w:tab w:val="left" w:pos="1411"/>
        </w:tabs>
        <w:spacing w:before="0"/>
        <w:ind w:left="1134" w:right="690" w:firstLine="600"/>
      </w:pPr>
      <w:r>
        <w:t xml:space="preserve">Находиться в помещениях техникума в состоянии алкогольного опьянения, под воздействием наркотических, психотропных или токсических веществ </w:t>
      </w:r>
      <w:r w:rsidR="00142A45">
        <w:t>их прекурсоров и аналогов и других одурманивающих веществ</w:t>
      </w:r>
      <w:r>
        <w:t>.</w:t>
      </w:r>
    </w:p>
    <w:p w:rsidR="00142A45" w:rsidRDefault="00DB2C5E" w:rsidP="00142A45">
      <w:pPr>
        <w:pStyle w:val="Bodytext20"/>
        <w:numPr>
          <w:ilvl w:val="0"/>
          <w:numId w:val="7"/>
        </w:numPr>
        <w:shd w:val="clear" w:color="auto" w:fill="auto"/>
        <w:tabs>
          <w:tab w:val="left" w:pos="1411"/>
        </w:tabs>
        <w:spacing w:before="0"/>
        <w:ind w:left="1134" w:right="690" w:firstLine="600"/>
      </w:pPr>
      <w:r>
        <w:t>Находиться</w:t>
      </w:r>
      <w:r w:rsidR="00142A45">
        <w:t xml:space="preserve"> </w:t>
      </w:r>
      <w:r>
        <w:t>в учебных аудиториях и кабинетах сотрудников в верхней осенней или зимней одежде и в головных уборах</w:t>
      </w:r>
      <w:r w:rsidR="00142A45">
        <w:t xml:space="preserve">. </w:t>
      </w:r>
    </w:p>
    <w:p w:rsidR="00EB2E7C" w:rsidRDefault="00DB2C5E" w:rsidP="00142A45">
      <w:pPr>
        <w:pStyle w:val="Bodytext20"/>
        <w:numPr>
          <w:ilvl w:val="0"/>
          <w:numId w:val="7"/>
        </w:numPr>
        <w:shd w:val="clear" w:color="auto" w:fill="auto"/>
        <w:tabs>
          <w:tab w:val="left" w:pos="1411"/>
        </w:tabs>
        <w:spacing w:before="0"/>
        <w:ind w:left="1134" w:right="690" w:firstLine="600"/>
      </w:pPr>
      <w:r>
        <w:t xml:space="preserve">Выносить </w:t>
      </w:r>
      <w:r w:rsidR="00142A45">
        <w:t xml:space="preserve">имущество, оборудование и другие </w:t>
      </w:r>
      <w:r>
        <w:t xml:space="preserve">материальные </w:t>
      </w:r>
      <w:r w:rsidR="00142A45">
        <w:t xml:space="preserve">ценности из помещений </w:t>
      </w:r>
      <w:r>
        <w:t>техникума без соответствующего письменного</w:t>
      </w:r>
      <w:r w:rsidR="00142A45">
        <w:t xml:space="preserve"> </w:t>
      </w:r>
      <w:r>
        <w:t xml:space="preserve">разрешения со стороны </w:t>
      </w:r>
      <w:r w:rsidR="00A622B2">
        <w:t>администрации</w:t>
      </w:r>
    </w:p>
    <w:p w:rsidR="00EB2E7C" w:rsidRDefault="00A622B2" w:rsidP="00142A45">
      <w:pPr>
        <w:pStyle w:val="Headerorfooter0"/>
        <w:framePr w:wrap="none" w:vAnchor="page" w:hAnchor="page" w:x="6183" w:y="15608"/>
        <w:shd w:val="clear" w:color="auto" w:fill="auto"/>
        <w:spacing w:line="190" w:lineRule="exact"/>
        <w:ind w:left="1134" w:right="690"/>
      </w:pPr>
      <w:r>
        <w:t>7</w:t>
      </w:r>
    </w:p>
    <w:p w:rsidR="00EB2E7C" w:rsidRDefault="00EB2E7C" w:rsidP="00142A45">
      <w:pPr>
        <w:ind w:left="1134" w:right="690"/>
        <w:rPr>
          <w:sz w:val="2"/>
          <w:szCs w:val="2"/>
        </w:rPr>
      </w:pPr>
    </w:p>
    <w:sectPr w:rsidR="00EB2E7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C84" w:rsidRDefault="00173C84">
      <w:r>
        <w:separator/>
      </w:r>
    </w:p>
  </w:endnote>
  <w:endnote w:type="continuationSeparator" w:id="0">
    <w:p w:rsidR="00173C84" w:rsidRDefault="00173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C84" w:rsidRDefault="00173C84"/>
  </w:footnote>
  <w:footnote w:type="continuationSeparator" w:id="0">
    <w:p w:rsidR="00173C84" w:rsidRDefault="00173C8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0163C"/>
    <w:multiLevelType w:val="multilevel"/>
    <w:tmpl w:val="2FA2A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5"/>
      <w:numFmt w:val="decimal"/>
      <w:lvlText w:val="%2"/>
      <w:lvlJc w:val="left"/>
      <w:rPr>
        <w:rFonts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956FC5"/>
    <w:multiLevelType w:val="multilevel"/>
    <w:tmpl w:val="739EFE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49553C"/>
    <w:multiLevelType w:val="multilevel"/>
    <w:tmpl w:val="63AE85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CF1FE6"/>
    <w:multiLevelType w:val="multilevel"/>
    <w:tmpl w:val="01128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5522D5"/>
    <w:multiLevelType w:val="multilevel"/>
    <w:tmpl w:val="E0B0830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F16931"/>
    <w:multiLevelType w:val="multilevel"/>
    <w:tmpl w:val="1FECFA12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5"/>
      <w:numFmt w:val="decimal"/>
      <w:lvlText w:val="%2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5A733E03"/>
    <w:multiLevelType w:val="hybridMultilevel"/>
    <w:tmpl w:val="152C9F3C"/>
    <w:lvl w:ilvl="0" w:tplc="5DB46020">
      <w:start w:val="5"/>
      <w:numFmt w:val="decimal"/>
      <w:lvlText w:val="%1"/>
      <w:lvlJc w:val="left"/>
      <w:pPr>
        <w:ind w:left="2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80" w:hanging="360"/>
      </w:pPr>
    </w:lvl>
    <w:lvl w:ilvl="2" w:tplc="0419001B" w:tentative="1">
      <w:start w:val="1"/>
      <w:numFmt w:val="lowerRoman"/>
      <w:lvlText w:val="%3."/>
      <w:lvlJc w:val="right"/>
      <w:pPr>
        <w:ind w:left="4100" w:hanging="180"/>
      </w:pPr>
    </w:lvl>
    <w:lvl w:ilvl="3" w:tplc="0419000F" w:tentative="1">
      <w:start w:val="1"/>
      <w:numFmt w:val="decimal"/>
      <w:lvlText w:val="%4."/>
      <w:lvlJc w:val="left"/>
      <w:pPr>
        <w:ind w:left="4820" w:hanging="360"/>
      </w:pPr>
    </w:lvl>
    <w:lvl w:ilvl="4" w:tplc="04190019" w:tentative="1">
      <w:start w:val="1"/>
      <w:numFmt w:val="lowerLetter"/>
      <w:lvlText w:val="%5."/>
      <w:lvlJc w:val="left"/>
      <w:pPr>
        <w:ind w:left="5540" w:hanging="360"/>
      </w:pPr>
    </w:lvl>
    <w:lvl w:ilvl="5" w:tplc="0419001B" w:tentative="1">
      <w:start w:val="1"/>
      <w:numFmt w:val="lowerRoman"/>
      <w:lvlText w:val="%6."/>
      <w:lvlJc w:val="right"/>
      <w:pPr>
        <w:ind w:left="6260" w:hanging="180"/>
      </w:pPr>
    </w:lvl>
    <w:lvl w:ilvl="6" w:tplc="0419000F" w:tentative="1">
      <w:start w:val="1"/>
      <w:numFmt w:val="decimal"/>
      <w:lvlText w:val="%7."/>
      <w:lvlJc w:val="left"/>
      <w:pPr>
        <w:ind w:left="6980" w:hanging="360"/>
      </w:pPr>
    </w:lvl>
    <w:lvl w:ilvl="7" w:tplc="04190019" w:tentative="1">
      <w:start w:val="1"/>
      <w:numFmt w:val="lowerLetter"/>
      <w:lvlText w:val="%8."/>
      <w:lvlJc w:val="left"/>
      <w:pPr>
        <w:ind w:left="7700" w:hanging="360"/>
      </w:pPr>
    </w:lvl>
    <w:lvl w:ilvl="8" w:tplc="0419001B" w:tentative="1">
      <w:start w:val="1"/>
      <w:numFmt w:val="lowerRoman"/>
      <w:lvlText w:val="%9."/>
      <w:lvlJc w:val="right"/>
      <w:pPr>
        <w:ind w:left="8420" w:hanging="180"/>
      </w:pPr>
    </w:lvl>
  </w:abstractNum>
  <w:abstractNum w:abstractNumId="7">
    <w:nsid w:val="5ADF686B"/>
    <w:multiLevelType w:val="multilevel"/>
    <w:tmpl w:val="61EC29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CF7E86"/>
    <w:multiLevelType w:val="multilevel"/>
    <w:tmpl w:val="6C068A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C2573D"/>
    <w:multiLevelType w:val="multilevel"/>
    <w:tmpl w:val="1E422656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0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B2E7C"/>
    <w:rsid w:val="00096B9E"/>
    <w:rsid w:val="00142A45"/>
    <w:rsid w:val="00153C5E"/>
    <w:rsid w:val="00173C84"/>
    <w:rsid w:val="001E045B"/>
    <w:rsid w:val="002472D3"/>
    <w:rsid w:val="002F4E17"/>
    <w:rsid w:val="003B291A"/>
    <w:rsid w:val="00471110"/>
    <w:rsid w:val="00485174"/>
    <w:rsid w:val="0053032E"/>
    <w:rsid w:val="00593C2B"/>
    <w:rsid w:val="005C4805"/>
    <w:rsid w:val="00616AC1"/>
    <w:rsid w:val="00633504"/>
    <w:rsid w:val="006856CA"/>
    <w:rsid w:val="008F1A26"/>
    <w:rsid w:val="009051CC"/>
    <w:rsid w:val="00946838"/>
    <w:rsid w:val="00A622B2"/>
    <w:rsid w:val="00B66431"/>
    <w:rsid w:val="00BE46D8"/>
    <w:rsid w:val="00CD7478"/>
    <w:rsid w:val="00DB2C5E"/>
    <w:rsid w:val="00E17FD3"/>
    <w:rsid w:val="00EB2E7C"/>
    <w:rsid w:val="00F4423D"/>
    <w:rsid w:val="00FD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A4E098-B7C6-4157-A7C1-47D058DA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11pt">
    <w:name w:val="Body text (2) + 11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">
    <w:name w:val="Body text (5)_"/>
    <w:basedOn w:val="a0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6">
    <w:name w:val="Body text (6)_"/>
    <w:basedOn w:val="a0"/>
    <w:link w:val="Bodytext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2105pt">
    <w:name w:val="Body text (2) + 10;5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30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before="300"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60">
    <w:name w:val="Body text (6)"/>
    <w:basedOn w:val="a"/>
    <w:link w:val="Bodytext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540" w:after="300" w:line="0" w:lineRule="atLeast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D747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747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94AE4-2E9E-4F01-9150-DBA52D0EE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2438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15</cp:revision>
  <cp:lastPrinted>2018-12-17T13:01:00Z</cp:lastPrinted>
  <dcterms:created xsi:type="dcterms:W3CDTF">2018-04-13T10:42:00Z</dcterms:created>
  <dcterms:modified xsi:type="dcterms:W3CDTF">2018-12-20T06:19:00Z</dcterms:modified>
</cp:coreProperties>
</file>